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 FXM 05: Typical transmitting station</w:t>
      </w:r>
    </w:p>
    <w:p w:rsidR="008511C7" w:rsidRPr="00164B8F" w:rsidRDefault="008511C7" w:rsidP="0009747C">
      <w:pPr>
        <w:rPr>
          <w:rFonts w:asciiTheme="minorBidi" w:hAnsiTheme="minorBidi"/>
          <w:sz w:val="20"/>
          <w:szCs w:val="20"/>
        </w:rPr>
      </w:pPr>
      <w:r w:rsidRPr="00164B8F">
        <w:rPr>
          <w:rFonts w:asciiTheme="minorBidi" w:hAnsiTheme="minorBidi"/>
          <w:sz w:val="20"/>
          <w:szCs w:val="20"/>
        </w:rPr>
        <w:t>Prepare an electronic notice for notifying to the BR, for the recording in the Master Register of frequency 9</w:t>
      </w:r>
      <w:r w:rsidR="00356C25">
        <w:rPr>
          <w:rFonts w:asciiTheme="minorBidi" w:hAnsiTheme="minorBidi"/>
          <w:sz w:val="20"/>
          <w:szCs w:val="20"/>
        </w:rPr>
        <w:t>27</w:t>
      </w:r>
      <w:r w:rsidRPr="00164B8F">
        <w:rPr>
          <w:rFonts w:asciiTheme="minorBidi" w:hAnsiTheme="minorBidi"/>
          <w:sz w:val="20"/>
          <w:szCs w:val="20"/>
        </w:rPr>
        <w:t>.8 MHz used by several base stations in your country</w:t>
      </w:r>
      <w:r w:rsidR="00107BA2" w:rsidRPr="00164B8F">
        <w:rPr>
          <w:rFonts w:asciiTheme="minorBidi" w:hAnsiTheme="minorBidi"/>
          <w:sz w:val="20"/>
          <w:szCs w:val="20"/>
        </w:rPr>
        <w:t xml:space="preserve">. (For this exercise, </w:t>
      </w:r>
      <w:r w:rsidR="0009747C" w:rsidRPr="0009747C">
        <w:rPr>
          <w:rFonts w:asciiTheme="minorBidi" w:hAnsiTheme="minorBidi"/>
          <w:sz w:val="20"/>
          <w:szCs w:val="20"/>
        </w:rPr>
        <w:t>Malaysia</w:t>
      </w:r>
      <w:r w:rsidR="00107BA2" w:rsidRPr="00164B8F">
        <w:rPr>
          <w:rFonts w:asciiTheme="minorBidi" w:hAnsiTheme="minorBidi"/>
          <w:sz w:val="20"/>
          <w:szCs w:val="20"/>
        </w:rPr>
        <w:t xml:space="preserve"> (</w:t>
      </w:r>
      <w:r w:rsidR="0009747C">
        <w:rPr>
          <w:rFonts w:asciiTheme="minorBidi" w:hAnsiTheme="minorBidi"/>
          <w:sz w:val="20"/>
          <w:szCs w:val="20"/>
        </w:rPr>
        <w:t>MLA</w:t>
      </w:r>
      <w:r w:rsidR="00107BA2" w:rsidRPr="00164B8F">
        <w:rPr>
          <w:rFonts w:asciiTheme="minorBidi" w:hAnsiTheme="minorBidi"/>
          <w:sz w:val="20"/>
          <w:szCs w:val="20"/>
        </w:rPr>
        <w:t>) is taken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p w:rsidR="00164B8F" w:rsidRDefault="00C5345B" w:rsidP="00F81C20">
      <w:pPr>
        <w:spacing w:after="0"/>
      </w:pPr>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85pt" o:ole="">
            <v:imagedata r:id="rId6" o:title=""/>
          </v:shape>
          <o:OLEObject Type="Embed" ProgID="Package" ShapeID="_x0000_i1025" DrawAspect="Icon" ObjectID="_1458484680" r:id="rId7"/>
        </w:object>
      </w:r>
    </w:p>
    <w:p w:rsidR="00164B8F" w:rsidRDefault="00164B8F" w:rsidP="008511C7">
      <w:pPr>
        <w:spacing w:after="0"/>
      </w:pPr>
      <w:bookmarkStart w:id="0" w:name="_GoBack"/>
      <w:bookmarkEnd w:id="0"/>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164B8F" w:rsidRPr="00164B8F" w:rsidRDefault="00164B8F" w:rsidP="0009747C">
      <w:pPr>
        <w:rPr>
          <w:rFonts w:asciiTheme="minorBidi" w:hAnsiTheme="minorBidi"/>
          <w:sz w:val="20"/>
          <w:szCs w:val="20"/>
        </w:rPr>
      </w:pPr>
      <w:r w:rsidRPr="00164B8F">
        <w:rPr>
          <w:rFonts w:asciiTheme="minorBidi" w:hAnsiTheme="minorBidi"/>
          <w:sz w:val="20"/>
          <w:szCs w:val="20"/>
        </w:rPr>
        <w:t xml:space="preserve">For this exercise we select </w:t>
      </w:r>
      <w:r w:rsidR="0009747C">
        <w:rPr>
          <w:rFonts w:asciiTheme="minorBidi" w:hAnsiTheme="minorBidi"/>
          <w:sz w:val="20"/>
          <w:szCs w:val="20"/>
        </w:rPr>
        <w:t>MLA</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09747C" w:rsidP="008511C7">
      <w:pPr>
        <w:spacing w:after="0"/>
      </w:pPr>
      <w:r>
        <w:rPr>
          <w:noProof/>
        </w:rPr>
        <w:drawing>
          <wp:inline distT="0" distB="0" distL="0" distR="0" wp14:anchorId="1FE90615" wp14:editId="457DE3DB">
            <wp:extent cx="6410849" cy="5153337"/>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405435" cy="5148985"/>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Next we specify the </w:t>
      </w:r>
      <w:proofErr w:type="gramStart"/>
      <w:r w:rsidRPr="0009747C">
        <w:rPr>
          <w:rFonts w:asciiTheme="minorBidi" w:hAnsiTheme="minorBidi"/>
          <w:sz w:val="20"/>
          <w:szCs w:val="20"/>
        </w:rPr>
        <w:t>required  action</w:t>
      </w:r>
      <w:proofErr w:type="gramEnd"/>
      <w:r w:rsidRPr="0009747C">
        <w:rPr>
          <w:rFonts w:asciiTheme="minorBidi" w:hAnsiTheme="minorBidi"/>
          <w:sz w:val="20"/>
          <w:szCs w:val="20"/>
        </w:rPr>
        <w:t xml:space="preserve"> as “ADD” .  Note the candidate </w:t>
      </w:r>
      <w:proofErr w:type="gramStart"/>
      <w:r w:rsidRPr="0009747C">
        <w:rPr>
          <w:rFonts w:asciiTheme="minorBidi" w:hAnsiTheme="minorBidi"/>
          <w:sz w:val="20"/>
          <w:szCs w:val="20"/>
        </w:rPr>
        <w:t>notice  types</w:t>
      </w:r>
      <w:proofErr w:type="gramEnd"/>
      <w:r w:rsidRPr="0009747C">
        <w:rPr>
          <w:rFonts w:asciiTheme="minorBidi" w:hAnsiTheme="minorBidi"/>
          <w:sz w:val="20"/>
          <w:szCs w:val="20"/>
        </w:rPr>
        <w:t xml:space="preserve"> at the bottom for the specified criteria at each stage.</w:t>
      </w:r>
    </w:p>
    <w:p w:rsidR="00164B8F" w:rsidRDefault="00164B8F" w:rsidP="008511C7">
      <w:pPr>
        <w:spacing w:after="0"/>
      </w:pPr>
    </w:p>
    <w:p w:rsidR="00164B8F" w:rsidRDefault="0009747C" w:rsidP="008511C7">
      <w:pPr>
        <w:spacing w:after="0"/>
      </w:pPr>
      <w:r>
        <w:rPr>
          <w:noProof/>
        </w:rPr>
        <w:drawing>
          <wp:inline distT="0" distB="0" distL="0" distR="0" wp14:anchorId="08B1DC42" wp14:editId="5E379339">
            <wp:extent cx="5943600" cy="4777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4777740"/>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8511C7" w:rsidRDefault="008511C7"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Pr="00FB7650" w:rsidRDefault="00164B8F"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 xml:space="preserve"> Notice’s Parameter” menu  as “FB,  and Typical station”  for the Typical station. (Please refer to the PREFACE to </w:t>
      </w:r>
      <w:proofErr w:type="gramStart"/>
      <w:r w:rsidRPr="00FB7650">
        <w:rPr>
          <w:rFonts w:asciiTheme="minorBidi" w:hAnsiTheme="minorBidi"/>
          <w:sz w:val="20"/>
          <w:szCs w:val="20"/>
        </w:rPr>
        <w:t>BR</w:t>
      </w:r>
      <w:r w:rsidR="007F0171" w:rsidRPr="00FB7650">
        <w:rPr>
          <w:rFonts w:asciiTheme="minorBidi" w:hAnsiTheme="minorBidi"/>
          <w:sz w:val="20"/>
          <w:szCs w:val="20"/>
        </w:rPr>
        <w:t>I</w:t>
      </w:r>
      <w:r w:rsidRPr="00FB7650">
        <w:rPr>
          <w:rFonts w:asciiTheme="minorBidi" w:hAnsiTheme="minorBidi"/>
          <w:sz w:val="20"/>
          <w:szCs w:val="20"/>
        </w:rPr>
        <w:t>FIC  which</w:t>
      </w:r>
      <w:proofErr w:type="gramEnd"/>
      <w:r w:rsidRPr="00FB7650">
        <w:rPr>
          <w:rFonts w:asciiTheme="minorBidi" w:hAnsiTheme="minorBidi"/>
          <w:sz w:val="20"/>
          <w:szCs w:val="20"/>
        </w:rPr>
        <w:t xml:space="preserve"> can be found within the BRIFIC DVD)  .</w:t>
      </w:r>
    </w:p>
    <w:p w:rsidR="00164B8F" w:rsidRDefault="00164B8F" w:rsidP="008511C7">
      <w:pPr>
        <w:spacing w:after="0"/>
      </w:pPr>
    </w:p>
    <w:p w:rsidR="00164B8F" w:rsidRDefault="00164B8F" w:rsidP="008511C7">
      <w:pPr>
        <w:spacing w:after="0"/>
      </w:pPr>
    </w:p>
    <w:p w:rsidR="00164B8F" w:rsidRDefault="0009747C" w:rsidP="008511C7">
      <w:pPr>
        <w:spacing w:after="0"/>
      </w:pPr>
      <w:r>
        <w:rPr>
          <w:noProof/>
        </w:rPr>
        <w:drawing>
          <wp:inline distT="0" distB="0" distL="0" distR="0" wp14:anchorId="2B3B12C7" wp14:editId="25494CE0">
            <wp:extent cx="5943600" cy="4777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4777740"/>
                    </a:xfrm>
                    <a:prstGeom prst="rect">
                      <a:avLst/>
                    </a:prstGeom>
                  </pic:spPr>
                </pic:pic>
              </a:graphicData>
            </a:graphic>
          </wp:inline>
        </w:drawing>
      </w:r>
    </w:p>
    <w:p w:rsidR="00164B8F" w:rsidRDefault="00164B8F" w:rsidP="008511C7">
      <w:pPr>
        <w:spacing w:after="0"/>
      </w:pPr>
    </w:p>
    <w:p w:rsidR="008511C7" w:rsidRDefault="008511C7" w:rsidP="008511C7">
      <w:pPr>
        <w:spacing w:after="0"/>
      </w:pPr>
    </w:p>
    <w:p w:rsidR="008511C7" w:rsidRDefault="008511C7" w:rsidP="008511C7">
      <w:pPr>
        <w:spacing w:after="0"/>
      </w:pPr>
    </w:p>
    <w:p w:rsidR="008511C7" w:rsidRDefault="008511C7" w:rsidP="008511C7">
      <w:pPr>
        <w:spacing w:after="0"/>
      </w:pPr>
    </w:p>
    <w:p w:rsidR="00FB7650" w:rsidRDefault="00FB7650" w:rsidP="008511C7">
      <w:pPr>
        <w:spacing w:after="0"/>
      </w:pPr>
    </w:p>
    <w:p w:rsidR="00FB7650" w:rsidRDefault="00FB7650" w:rsidP="008511C7">
      <w:pPr>
        <w:spacing w:after="0"/>
      </w:pPr>
    </w:p>
    <w:p w:rsidR="00FB7650" w:rsidRDefault="00FB7650" w:rsidP="008511C7">
      <w:pPr>
        <w:spacing w:after="0"/>
      </w:pPr>
    </w:p>
    <w:p w:rsidR="008511C7" w:rsidRDefault="008511C7" w:rsidP="008511C7">
      <w:pPr>
        <w:spacing w:after="0"/>
      </w:pPr>
    </w:p>
    <w:p w:rsidR="008511C7" w:rsidRDefault="008511C7"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09747C">
      <w:r>
        <w:rPr>
          <w:noProof/>
        </w:rPr>
        <w:drawing>
          <wp:inline distT="0" distB="0" distL="0" distR="0" wp14:anchorId="4C54E3F1" wp14:editId="391A3500">
            <wp:extent cx="5553075" cy="38957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53075" cy="3895725"/>
                    </a:xfrm>
                    <a:prstGeom prst="rect">
                      <a:avLst/>
                    </a:prstGeom>
                  </pic:spPr>
                </pic:pic>
              </a:graphicData>
            </a:graphic>
          </wp:inline>
        </w:drawing>
      </w:r>
    </w:p>
    <w:p w:rsidR="00A727A7" w:rsidRDefault="00A727A7"/>
    <w:p w:rsidR="00FB7650" w:rsidRDefault="00FB7650"/>
    <w:p w:rsidR="00FB7650" w:rsidRDefault="00FB7650"/>
    <w:p w:rsidR="00FB7650" w:rsidRDefault="00FB7650"/>
    <w:p w:rsidR="00FB7650" w:rsidRDefault="00FB7650"/>
    <w:p w:rsidR="00FB7650" w:rsidRDefault="00FB7650"/>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Then confirm the summary to generate the required Notice form.  And fill all the required fields to complete the notice.</w:t>
      </w:r>
    </w:p>
    <w:p w:rsidR="00A727A7" w:rsidRDefault="00FB7650">
      <w:r>
        <w:rPr>
          <w:noProof/>
        </w:rPr>
        <w:drawing>
          <wp:inline distT="0" distB="0" distL="0" distR="0" wp14:anchorId="18E4FAD5" wp14:editId="3B2B10F6">
            <wp:extent cx="7978391" cy="5834624"/>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7974076" cy="5831469"/>
                    </a:xfrm>
                    <a:prstGeom prst="rect">
                      <a:avLst/>
                    </a:prstGeom>
                  </pic:spPr>
                </pic:pic>
              </a:graphicData>
            </a:graphic>
          </wp:inline>
        </w:drawing>
      </w:r>
    </w:p>
    <w:p w:rsidR="00A727A7" w:rsidRDefault="00A727A7" w:rsidP="0009747C">
      <w:pPr>
        <w:pStyle w:val="ListParagraph"/>
        <w:numPr>
          <w:ilvl w:val="0"/>
          <w:numId w:val="9"/>
        </w:numPr>
      </w:pPr>
      <w:r>
        <w:lastRenderedPageBreak/>
        <w:t xml:space="preserve">The complete Notice form is shown below with the following screen. </w:t>
      </w:r>
    </w:p>
    <w:p w:rsidR="00A727A7" w:rsidRDefault="00FB7650">
      <w:r>
        <w:rPr>
          <w:noProof/>
        </w:rPr>
        <w:drawing>
          <wp:inline distT="0" distB="0" distL="0" distR="0" wp14:anchorId="3AC56063" wp14:editId="0A4F4311">
            <wp:extent cx="7797521" cy="570235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7794400" cy="5700070"/>
                    </a:xfrm>
                    <a:prstGeom prst="rect">
                      <a:avLst/>
                    </a:prstGeom>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B0E1E"/>
    <w:rsid w:val="00204ED4"/>
    <w:rsid w:val="00222B90"/>
    <w:rsid w:val="00231517"/>
    <w:rsid w:val="00245262"/>
    <w:rsid w:val="00283EE6"/>
    <w:rsid w:val="002A52D7"/>
    <w:rsid w:val="002D285C"/>
    <w:rsid w:val="002F0659"/>
    <w:rsid w:val="002F4AB1"/>
    <w:rsid w:val="002F757F"/>
    <w:rsid w:val="00302C98"/>
    <w:rsid w:val="00304281"/>
    <w:rsid w:val="0030526D"/>
    <w:rsid w:val="003443A4"/>
    <w:rsid w:val="00350299"/>
    <w:rsid w:val="00351302"/>
    <w:rsid w:val="00356C25"/>
    <w:rsid w:val="0036465C"/>
    <w:rsid w:val="0037281B"/>
    <w:rsid w:val="003A41D2"/>
    <w:rsid w:val="003A50BF"/>
    <w:rsid w:val="003B748D"/>
    <w:rsid w:val="003E3D40"/>
    <w:rsid w:val="003F12F0"/>
    <w:rsid w:val="003F4420"/>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5395B"/>
    <w:rsid w:val="00761BE3"/>
    <w:rsid w:val="0077172A"/>
    <w:rsid w:val="00783521"/>
    <w:rsid w:val="007E557A"/>
    <w:rsid w:val="007F0171"/>
    <w:rsid w:val="00826295"/>
    <w:rsid w:val="008505B3"/>
    <w:rsid w:val="008511C7"/>
    <w:rsid w:val="00857325"/>
    <w:rsid w:val="0087541F"/>
    <w:rsid w:val="008B0837"/>
    <w:rsid w:val="008B75F1"/>
    <w:rsid w:val="008C6758"/>
    <w:rsid w:val="008F48E4"/>
    <w:rsid w:val="00913BF0"/>
    <w:rsid w:val="009153D9"/>
    <w:rsid w:val="009212A5"/>
    <w:rsid w:val="009244AF"/>
    <w:rsid w:val="00931AB1"/>
    <w:rsid w:val="00966C73"/>
    <w:rsid w:val="009769DA"/>
    <w:rsid w:val="0099623A"/>
    <w:rsid w:val="009A24E5"/>
    <w:rsid w:val="009A32E4"/>
    <w:rsid w:val="009A40D3"/>
    <w:rsid w:val="009A4CC7"/>
    <w:rsid w:val="009B1F70"/>
    <w:rsid w:val="009B3638"/>
    <w:rsid w:val="009D05E8"/>
    <w:rsid w:val="009F3FB2"/>
    <w:rsid w:val="009F79AD"/>
    <w:rsid w:val="00A11976"/>
    <w:rsid w:val="00A15CC1"/>
    <w:rsid w:val="00A337A9"/>
    <w:rsid w:val="00A553CD"/>
    <w:rsid w:val="00A55E01"/>
    <w:rsid w:val="00A612D1"/>
    <w:rsid w:val="00A6321B"/>
    <w:rsid w:val="00A719F1"/>
    <w:rsid w:val="00A727A7"/>
    <w:rsid w:val="00AD34E7"/>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6</cp:revision>
  <cp:lastPrinted>2014-04-08T15:49:00Z</cp:lastPrinted>
  <dcterms:created xsi:type="dcterms:W3CDTF">2014-04-08T15:18:00Z</dcterms:created>
  <dcterms:modified xsi:type="dcterms:W3CDTF">2014-04-08T15:51:00Z</dcterms:modified>
</cp:coreProperties>
</file>